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BCDAE" w14:textId="77777777" w:rsidR="0069616A" w:rsidRDefault="0069616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0AE6959" w14:textId="77777777" w:rsidR="0069616A" w:rsidRDefault="0069616A">
      <w:pPr>
        <w:pStyle w:val="ConsPlusNormal"/>
        <w:jc w:val="both"/>
        <w:outlineLvl w:val="0"/>
      </w:pPr>
    </w:p>
    <w:p w14:paraId="2E0C4CB5" w14:textId="77777777" w:rsidR="0069616A" w:rsidRDefault="0069616A">
      <w:pPr>
        <w:pStyle w:val="ConsPlusNormal"/>
        <w:outlineLvl w:val="0"/>
      </w:pPr>
      <w:r>
        <w:t>Зарегистрировано в Минюсте России 28 мая 2026 г. N 86684</w:t>
      </w:r>
    </w:p>
    <w:p w14:paraId="28E77946" w14:textId="77777777" w:rsidR="0069616A" w:rsidRDefault="006961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3242AC6" w14:textId="77777777" w:rsidR="0069616A" w:rsidRDefault="0069616A">
      <w:pPr>
        <w:pStyle w:val="ConsPlusNormal"/>
        <w:jc w:val="both"/>
      </w:pPr>
    </w:p>
    <w:p w14:paraId="2D89DE8C" w14:textId="77777777" w:rsidR="0069616A" w:rsidRDefault="0069616A">
      <w:pPr>
        <w:pStyle w:val="ConsPlusTitle"/>
        <w:jc w:val="center"/>
      </w:pPr>
      <w:r>
        <w:t>МИНИСТЕРСТВО ЗДРАВООХРАНЕНИЯ РОССИЙСКОЙ ФЕДЕРАЦИИ</w:t>
      </w:r>
    </w:p>
    <w:p w14:paraId="1D2B7AED" w14:textId="77777777" w:rsidR="0069616A" w:rsidRDefault="0069616A">
      <w:pPr>
        <w:pStyle w:val="ConsPlusTitle"/>
        <w:jc w:val="both"/>
      </w:pPr>
    </w:p>
    <w:p w14:paraId="28179650" w14:textId="77777777" w:rsidR="0069616A" w:rsidRDefault="0069616A">
      <w:pPr>
        <w:pStyle w:val="ConsPlusTitle"/>
        <w:jc w:val="center"/>
      </w:pPr>
      <w:r>
        <w:t>ПРИКАЗ</w:t>
      </w:r>
    </w:p>
    <w:p w14:paraId="2BEE4817" w14:textId="77777777" w:rsidR="0069616A" w:rsidRDefault="0069616A">
      <w:pPr>
        <w:pStyle w:val="ConsPlusTitle"/>
        <w:jc w:val="center"/>
      </w:pPr>
      <w:r>
        <w:t>от 15 апреля 2026 г. N 286н</w:t>
      </w:r>
    </w:p>
    <w:p w14:paraId="6F5069B4" w14:textId="77777777" w:rsidR="0069616A" w:rsidRDefault="0069616A">
      <w:pPr>
        <w:pStyle w:val="ConsPlusTitle"/>
        <w:jc w:val="both"/>
      </w:pPr>
    </w:p>
    <w:p w14:paraId="7AF405F0" w14:textId="77777777" w:rsidR="0069616A" w:rsidRDefault="0069616A">
      <w:pPr>
        <w:pStyle w:val="ConsPlusTitle"/>
        <w:jc w:val="center"/>
      </w:pPr>
      <w:r>
        <w:t>ОБ УТВЕРЖДЕНИИ ПОРЯДКА</w:t>
      </w:r>
    </w:p>
    <w:p w14:paraId="7E94C996" w14:textId="77777777" w:rsidR="0069616A" w:rsidRDefault="0069616A">
      <w:pPr>
        <w:pStyle w:val="ConsPlusTitle"/>
        <w:jc w:val="center"/>
      </w:pPr>
      <w:r>
        <w:t>ВЫДАЧИ МЕДИЦИНСКИМИ ОРГАНИЗАЦИЯМИ СПРАВОК</w:t>
      </w:r>
    </w:p>
    <w:p w14:paraId="2D067402" w14:textId="77777777" w:rsidR="0069616A" w:rsidRDefault="0069616A">
      <w:pPr>
        <w:pStyle w:val="ConsPlusTitle"/>
        <w:jc w:val="center"/>
      </w:pPr>
      <w:r>
        <w:t>И МЕДИЦИНСКИХ ЗАКЛЮЧЕНИЙ</w:t>
      </w:r>
    </w:p>
    <w:p w14:paraId="6B9D3595" w14:textId="77777777" w:rsidR="0069616A" w:rsidRDefault="0069616A">
      <w:pPr>
        <w:pStyle w:val="ConsPlusNormal"/>
        <w:jc w:val="both"/>
      </w:pPr>
    </w:p>
    <w:p w14:paraId="091D9290" w14:textId="77777777" w:rsidR="0069616A" w:rsidRDefault="0069616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3 статьи 78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6">
        <w:r>
          <w:rPr>
            <w:color w:val="0000FF"/>
          </w:rPr>
          <w:t>подпунктом 5.2.22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14:paraId="4E8C547C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порядок</w:t>
        </w:r>
      </w:hyperlink>
      <w:r>
        <w:t xml:space="preserve"> выдачи медицинскими организациями справок и медицинских заключений.</w:t>
      </w:r>
    </w:p>
    <w:p w14:paraId="7891FF65" w14:textId="77777777" w:rsidR="0069616A" w:rsidRDefault="0069616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13FFCA8B" w14:textId="77777777" w:rsidR="0069616A" w:rsidRDefault="0069616A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14 сентября 2020 г. N 972н 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61261);</w:t>
      </w:r>
    </w:p>
    <w:p w14:paraId="5709EBEB" w14:textId="77777777" w:rsidR="0069616A" w:rsidRDefault="0069616A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12 ноября 2021 г. N 1049н "О внесении изменений в Порядок выдачи медицинскими организациями справок и медицинских заключений, утвержденный приказом Министерства здравоохранения Российской Федерации от 14 сентября 2020 г. N 972н" (зарегистрирован Министерством юстиции Российской Федерации 25 ноября 2021 г., регистрационный N 65976).</w:t>
      </w:r>
    </w:p>
    <w:p w14:paraId="32AC83C4" w14:textId="77777777" w:rsidR="0069616A" w:rsidRDefault="0069616A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2026 г. и действует до 1 сентября 2032 г.</w:t>
      </w:r>
    </w:p>
    <w:p w14:paraId="1F47D78A" w14:textId="77777777" w:rsidR="0069616A" w:rsidRDefault="0069616A">
      <w:pPr>
        <w:pStyle w:val="ConsPlusNormal"/>
        <w:jc w:val="both"/>
      </w:pPr>
    </w:p>
    <w:p w14:paraId="22247ABD" w14:textId="77777777" w:rsidR="0069616A" w:rsidRDefault="0069616A">
      <w:pPr>
        <w:pStyle w:val="ConsPlusNormal"/>
        <w:jc w:val="right"/>
      </w:pPr>
      <w:r>
        <w:t>Министр</w:t>
      </w:r>
    </w:p>
    <w:p w14:paraId="6C856193" w14:textId="77777777" w:rsidR="0069616A" w:rsidRDefault="0069616A">
      <w:pPr>
        <w:pStyle w:val="ConsPlusNormal"/>
        <w:jc w:val="right"/>
      </w:pPr>
      <w:r>
        <w:t>М.А.МУРАШКО</w:t>
      </w:r>
    </w:p>
    <w:p w14:paraId="53FD3817" w14:textId="77777777" w:rsidR="0069616A" w:rsidRDefault="0069616A">
      <w:pPr>
        <w:pStyle w:val="ConsPlusNormal"/>
        <w:jc w:val="both"/>
      </w:pPr>
    </w:p>
    <w:p w14:paraId="345DB594" w14:textId="77777777" w:rsidR="0069616A" w:rsidRDefault="0069616A">
      <w:pPr>
        <w:pStyle w:val="ConsPlusNormal"/>
        <w:jc w:val="both"/>
      </w:pPr>
    </w:p>
    <w:p w14:paraId="0A0BC5D6" w14:textId="77777777" w:rsidR="0069616A" w:rsidRDefault="0069616A">
      <w:pPr>
        <w:pStyle w:val="ConsPlusNormal"/>
        <w:jc w:val="both"/>
      </w:pPr>
    </w:p>
    <w:p w14:paraId="00B158C5" w14:textId="77777777" w:rsidR="0069616A" w:rsidRDefault="0069616A">
      <w:pPr>
        <w:pStyle w:val="ConsPlusNormal"/>
        <w:jc w:val="both"/>
      </w:pPr>
    </w:p>
    <w:p w14:paraId="2EA72F9F" w14:textId="77777777" w:rsidR="0069616A" w:rsidRDefault="0069616A">
      <w:pPr>
        <w:pStyle w:val="ConsPlusNormal"/>
        <w:jc w:val="both"/>
      </w:pPr>
    </w:p>
    <w:p w14:paraId="5EDAA720" w14:textId="77777777" w:rsidR="0069616A" w:rsidRDefault="0069616A">
      <w:pPr>
        <w:pStyle w:val="ConsPlusNormal"/>
        <w:jc w:val="right"/>
        <w:outlineLvl w:val="0"/>
      </w:pPr>
      <w:r>
        <w:t>Утвержден</w:t>
      </w:r>
    </w:p>
    <w:p w14:paraId="054A5D18" w14:textId="77777777" w:rsidR="0069616A" w:rsidRDefault="0069616A">
      <w:pPr>
        <w:pStyle w:val="ConsPlusNormal"/>
        <w:jc w:val="right"/>
      </w:pPr>
      <w:r>
        <w:t>приказом Министерства здравоохранения</w:t>
      </w:r>
    </w:p>
    <w:p w14:paraId="10E21114" w14:textId="77777777" w:rsidR="0069616A" w:rsidRDefault="0069616A">
      <w:pPr>
        <w:pStyle w:val="ConsPlusNormal"/>
        <w:jc w:val="right"/>
      </w:pPr>
      <w:r>
        <w:t>Российской Федерации</w:t>
      </w:r>
    </w:p>
    <w:p w14:paraId="4BB5D7F3" w14:textId="77777777" w:rsidR="0069616A" w:rsidRDefault="0069616A">
      <w:pPr>
        <w:pStyle w:val="ConsPlusNormal"/>
        <w:jc w:val="right"/>
      </w:pPr>
      <w:r>
        <w:t>от 15 апреля 2026 г. N 286н</w:t>
      </w:r>
    </w:p>
    <w:p w14:paraId="1A2A5B26" w14:textId="77777777" w:rsidR="0069616A" w:rsidRDefault="0069616A">
      <w:pPr>
        <w:pStyle w:val="ConsPlusNormal"/>
        <w:jc w:val="both"/>
      </w:pPr>
    </w:p>
    <w:p w14:paraId="65F77A6C" w14:textId="77777777" w:rsidR="0069616A" w:rsidRDefault="0069616A">
      <w:pPr>
        <w:pStyle w:val="ConsPlusTitle"/>
        <w:jc w:val="center"/>
      </w:pPr>
      <w:bookmarkStart w:id="0" w:name="P32"/>
      <w:bookmarkEnd w:id="0"/>
      <w:r>
        <w:t>ПОРЯДОК</w:t>
      </w:r>
    </w:p>
    <w:p w14:paraId="62207539" w14:textId="77777777" w:rsidR="0069616A" w:rsidRDefault="0069616A">
      <w:pPr>
        <w:pStyle w:val="ConsPlusTitle"/>
        <w:jc w:val="center"/>
      </w:pPr>
      <w:r>
        <w:t>ВЫДАЧИ МЕДИЦИНСКИМИ ОРГАНИЗАЦИЯМИ СПРАВОК</w:t>
      </w:r>
    </w:p>
    <w:p w14:paraId="123DEC71" w14:textId="77777777" w:rsidR="0069616A" w:rsidRDefault="0069616A">
      <w:pPr>
        <w:pStyle w:val="ConsPlusTitle"/>
        <w:jc w:val="center"/>
      </w:pPr>
      <w:r>
        <w:t>И МЕДИЦИНСКИХ ЗАКЛЮЧЕНИЙ</w:t>
      </w:r>
    </w:p>
    <w:p w14:paraId="6CA471A1" w14:textId="77777777" w:rsidR="0069616A" w:rsidRDefault="0069616A">
      <w:pPr>
        <w:pStyle w:val="ConsPlusNormal"/>
        <w:jc w:val="both"/>
      </w:pPr>
    </w:p>
    <w:p w14:paraId="7BA831BC" w14:textId="77777777" w:rsidR="0069616A" w:rsidRDefault="0069616A">
      <w:pPr>
        <w:pStyle w:val="ConsPlusNormal"/>
        <w:ind w:firstLine="540"/>
        <w:jc w:val="both"/>
      </w:pPr>
      <w:bookmarkStart w:id="1" w:name="P36"/>
      <w:bookmarkEnd w:id="1"/>
      <w:r>
        <w:t xml:space="preserve">1. Настоящий Порядок устанавливает правила выдачи медицинскими организациями справок и медицинских заключений пациенту, его законному представителю либо супругу (супруге), близким родственникам (детям, родителям, усыновленным, усыновителям, родным братьям и родным сестрам, внукам, дедушкам, бабушкам, полнородным и неполнородным (имеющим общих отца или мать) братьям и сестрам) &lt;1&gt; либо иным лицам, указанным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в том числе после смерти пациента, если пациент или его законный представитель не запретил </w:t>
      </w:r>
      <w:r>
        <w:lastRenderedPageBreak/>
        <w:t>разглашение сведений, составляющих врачебную тайну, а также иным лицам.</w:t>
      </w:r>
    </w:p>
    <w:p w14:paraId="7E88EA0F" w14:textId="77777777" w:rsidR="0069616A" w:rsidRDefault="0069616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5884FE3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Статья 14</w:t>
        </w:r>
      </w:hyperlink>
      <w:r>
        <w:t xml:space="preserve"> Семейного кодекса Российской Федерации.</w:t>
      </w:r>
    </w:p>
    <w:p w14:paraId="396D9CD8" w14:textId="77777777" w:rsidR="0069616A" w:rsidRDefault="0069616A">
      <w:pPr>
        <w:pStyle w:val="ConsPlusNormal"/>
        <w:jc w:val="both"/>
      </w:pPr>
    </w:p>
    <w:p w14:paraId="3D26DB18" w14:textId="77777777" w:rsidR="0069616A" w:rsidRDefault="0069616A">
      <w:pPr>
        <w:pStyle w:val="ConsPlusNormal"/>
        <w:ind w:firstLine="540"/>
        <w:jc w:val="both"/>
      </w:pPr>
      <w:bookmarkStart w:id="2" w:name="P40"/>
      <w:bookmarkEnd w:id="2"/>
      <w:r>
        <w:t>В случае смерти пациента заключение о причине смерти и диагнозе заболевания выдается супругу, близкому родственнику (детям, родителям, усыновленным, усыновителям, родным братьям и родным сестрам, внукам, дедушке, бабушке), а при их отсутствии иным родственникам либо законному представителю умершего, правоохранительным органам, органу, осуществляющему федеральный государственный контроль качества и безопасности медицинской деятельности, и органу, осуществляющему федеральный контроль качества и условий предоставления медицинской помощи, по их требованию &lt;2&gt;.</w:t>
      </w:r>
    </w:p>
    <w:p w14:paraId="16AFEC48" w14:textId="77777777" w:rsidR="0069616A" w:rsidRDefault="0069616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6084159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Часть 5 статьи 67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14:paraId="35BFE034" w14:textId="77777777" w:rsidR="0069616A" w:rsidRDefault="0069616A">
      <w:pPr>
        <w:pStyle w:val="ConsPlusNormal"/>
        <w:jc w:val="both"/>
      </w:pPr>
    </w:p>
    <w:p w14:paraId="1D0901E3" w14:textId="77777777" w:rsidR="0069616A" w:rsidRDefault="0069616A">
      <w:pPr>
        <w:pStyle w:val="ConsPlusNormal"/>
        <w:ind w:firstLine="540"/>
        <w:jc w:val="both"/>
      </w:pPr>
      <w:r>
        <w:t>2. Справки могут запрашиваться в отношении информации и сведений:</w:t>
      </w:r>
    </w:p>
    <w:p w14:paraId="7D9A1084" w14:textId="77777777" w:rsidR="0069616A" w:rsidRDefault="0069616A">
      <w:pPr>
        <w:pStyle w:val="ConsPlusNormal"/>
        <w:spacing w:before="220"/>
        <w:ind w:firstLine="540"/>
        <w:jc w:val="both"/>
      </w:pPr>
      <w:r>
        <w:t>а) о факте обращения пациента за медицинской помощью;</w:t>
      </w:r>
    </w:p>
    <w:p w14:paraId="1A789ADB" w14:textId="77777777" w:rsidR="0069616A" w:rsidRDefault="0069616A">
      <w:pPr>
        <w:pStyle w:val="ConsPlusNormal"/>
        <w:spacing w:before="220"/>
        <w:ind w:firstLine="540"/>
        <w:jc w:val="both"/>
      </w:pPr>
      <w:r>
        <w:t>б) об оказании пациенту медицинской помощи в медицинской организации;</w:t>
      </w:r>
    </w:p>
    <w:p w14:paraId="1FD983A0" w14:textId="77777777" w:rsidR="0069616A" w:rsidRDefault="0069616A">
      <w:pPr>
        <w:pStyle w:val="ConsPlusNormal"/>
        <w:spacing w:before="220"/>
        <w:ind w:firstLine="540"/>
        <w:jc w:val="both"/>
      </w:pPr>
      <w:r>
        <w:t>в) о факте прохождения пациентом медицинского освидетельствования, медицинских осмотров, в том числе профилактического медицинского осмотра, диспансеризации, медицинского обследования и (или) лечения;</w:t>
      </w:r>
    </w:p>
    <w:p w14:paraId="769B5036" w14:textId="77777777" w:rsidR="0069616A" w:rsidRDefault="0069616A">
      <w:pPr>
        <w:pStyle w:val="ConsPlusNormal"/>
        <w:spacing w:before="220"/>
        <w:ind w:firstLine="540"/>
        <w:jc w:val="both"/>
      </w:pPr>
      <w:r>
        <w:t>г) о наличии (отсутствии) у пациента заболевания, результатах медицинского обследования и (или) лечения;</w:t>
      </w:r>
    </w:p>
    <w:p w14:paraId="3F612592" w14:textId="77777777" w:rsidR="0069616A" w:rsidRDefault="0069616A">
      <w:pPr>
        <w:pStyle w:val="ConsPlusNormal"/>
        <w:spacing w:before="220"/>
        <w:ind w:firstLine="540"/>
        <w:jc w:val="both"/>
      </w:pPr>
      <w:r>
        <w:t>д) об освобождении обучающихся от посещения образовательных и иных организаций, осуществления отдельных видов деятельности обучающимися, обучения в связи с заболеванием или состоянием;</w:t>
      </w:r>
    </w:p>
    <w:p w14:paraId="0CEB38EB" w14:textId="77777777" w:rsidR="0069616A" w:rsidRDefault="0069616A">
      <w:pPr>
        <w:pStyle w:val="ConsPlusNormal"/>
        <w:spacing w:before="220"/>
        <w:ind w:firstLine="540"/>
        <w:jc w:val="both"/>
      </w:pPr>
      <w:r>
        <w:t>е) о наличии (отсутствии) медицинских показаний или медицинских противопоказаний для применения методов медицинского обследования и (или) лечения, посещения обучающимися образовательных и иных организаций, осуществления отдельных видов деятельности обучающимися, учебы;</w:t>
      </w:r>
    </w:p>
    <w:p w14:paraId="36F351E9" w14:textId="77777777" w:rsidR="0069616A" w:rsidRDefault="0069616A">
      <w:pPr>
        <w:pStyle w:val="ConsPlusNormal"/>
        <w:spacing w:before="220"/>
        <w:ind w:firstLine="540"/>
        <w:jc w:val="both"/>
      </w:pPr>
      <w:r>
        <w:t>ж) о проведенных пациенту профилактических прививках;</w:t>
      </w:r>
    </w:p>
    <w:p w14:paraId="2F9A1683" w14:textId="77777777" w:rsidR="0069616A" w:rsidRDefault="0069616A">
      <w:pPr>
        <w:pStyle w:val="ConsPlusNormal"/>
        <w:spacing w:before="220"/>
        <w:ind w:firstLine="540"/>
        <w:jc w:val="both"/>
      </w:pPr>
      <w:r>
        <w:t>з) о наличии (отсутствии) контакта с больными инфекционными заболеваниями;</w:t>
      </w:r>
    </w:p>
    <w:p w14:paraId="455E6247" w14:textId="77777777" w:rsidR="0069616A" w:rsidRDefault="0069616A">
      <w:pPr>
        <w:pStyle w:val="ConsPlusNormal"/>
        <w:spacing w:before="220"/>
        <w:ind w:firstLine="540"/>
        <w:jc w:val="both"/>
      </w:pPr>
      <w:r>
        <w:t>и) об освобождении донора от работы в день сдачи крови и ее компонентов, а также в день связанного с этим медицинского обследования;</w:t>
      </w:r>
    </w:p>
    <w:p w14:paraId="50ED0A98" w14:textId="77777777" w:rsidR="0069616A" w:rsidRDefault="0069616A">
      <w:pPr>
        <w:pStyle w:val="ConsPlusNormal"/>
        <w:spacing w:before="220"/>
        <w:ind w:firstLine="540"/>
        <w:jc w:val="both"/>
      </w:pPr>
      <w:r>
        <w:t>к) в отношении иных сведений, имеющих отношение к состоянию здоровья пациента и оказанию пациенту медицинской помощи в медицинской организации.</w:t>
      </w:r>
    </w:p>
    <w:p w14:paraId="30BC4A07" w14:textId="77777777" w:rsidR="0069616A" w:rsidRDefault="0069616A">
      <w:pPr>
        <w:pStyle w:val="ConsPlusNormal"/>
        <w:spacing w:before="220"/>
        <w:ind w:firstLine="540"/>
        <w:jc w:val="both"/>
      </w:pPr>
      <w:r>
        <w:t>3. Медицинские заключения выдаются на основании медицинского обследования пациента (в том числе комиссионного) и, если иное не предусмотрено законодательством Российской Федерации, содержат комплексную оценку состояния здоровья пациента, включая:</w:t>
      </w:r>
    </w:p>
    <w:p w14:paraId="4270BC18" w14:textId="77777777" w:rsidR="0069616A" w:rsidRDefault="0069616A">
      <w:pPr>
        <w:pStyle w:val="ConsPlusNormal"/>
        <w:spacing w:before="220"/>
        <w:ind w:firstLine="540"/>
        <w:jc w:val="both"/>
      </w:pPr>
      <w:r>
        <w:t>а) описание проведенного медицинского обследования и (или) лечения, их результатов;</w:t>
      </w:r>
    </w:p>
    <w:p w14:paraId="79ECBE7B" w14:textId="77777777" w:rsidR="0069616A" w:rsidRDefault="0069616A">
      <w:pPr>
        <w:pStyle w:val="ConsPlusNormal"/>
        <w:spacing w:before="220"/>
        <w:ind w:firstLine="540"/>
        <w:jc w:val="both"/>
      </w:pPr>
      <w:r>
        <w:t>б) оценку обоснованности и эффективности лечебно-диагностических мероприятий, в том числе назначения лекарственных препаратов для медицинского применения;</w:t>
      </w:r>
    </w:p>
    <w:p w14:paraId="0A5465C1" w14:textId="77777777" w:rsidR="0069616A" w:rsidRDefault="0069616A">
      <w:pPr>
        <w:pStyle w:val="ConsPlusNormal"/>
        <w:spacing w:before="220"/>
        <w:ind w:firstLine="540"/>
        <w:jc w:val="both"/>
      </w:pPr>
      <w:r>
        <w:t>в) обоснованные выводы:</w:t>
      </w:r>
    </w:p>
    <w:p w14:paraId="62D05455" w14:textId="77777777" w:rsidR="0069616A" w:rsidRDefault="0069616A">
      <w:pPr>
        <w:pStyle w:val="ConsPlusNormal"/>
        <w:spacing w:before="220"/>
        <w:ind w:firstLine="540"/>
        <w:jc w:val="both"/>
      </w:pPr>
      <w:r>
        <w:t>о наличии (отсутствии) у пациента заболевания, состояния, факторов риска развития заболеваний, состояний;</w:t>
      </w:r>
    </w:p>
    <w:p w14:paraId="6D403C0F" w14:textId="77777777" w:rsidR="0069616A" w:rsidRDefault="0069616A">
      <w:pPr>
        <w:pStyle w:val="ConsPlusNormal"/>
        <w:spacing w:before="220"/>
        <w:ind w:firstLine="540"/>
        <w:jc w:val="both"/>
      </w:pPr>
      <w:r>
        <w:lastRenderedPageBreak/>
        <w:t>о наличии медицинских показаний или медицинских противопоказаний для применения методов медицинского обследования и (или) лечения, осуществления отдельных видов деятельности обучающихся, учебы;</w:t>
      </w:r>
    </w:p>
    <w:p w14:paraId="544CFCF7" w14:textId="77777777" w:rsidR="0069616A" w:rsidRDefault="0069616A">
      <w:pPr>
        <w:pStyle w:val="ConsPlusNormal"/>
        <w:spacing w:before="220"/>
        <w:ind w:firstLine="540"/>
        <w:jc w:val="both"/>
      </w:pPr>
      <w:r>
        <w:t>о причине смерти и диагнозе заболевания, в том числе по результатам патолого-анатомического вскрытия;</w:t>
      </w:r>
    </w:p>
    <w:p w14:paraId="289170C4" w14:textId="77777777" w:rsidR="0069616A" w:rsidRDefault="0069616A">
      <w:pPr>
        <w:pStyle w:val="ConsPlusNormal"/>
        <w:spacing w:before="220"/>
        <w:ind w:firstLine="540"/>
        <w:jc w:val="both"/>
      </w:pPr>
      <w:r>
        <w:t>г) иные сведения, касающиеся состояния здоровья пациента и оказания ему медицинской помощи.</w:t>
      </w:r>
    </w:p>
    <w:p w14:paraId="6E9FCB4B" w14:textId="77777777" w:rsidR="0069616A" w:rsidRDefault="0069616A">
      <w:pPr>
        <w:pStyle w:val="ConsPlusNormal"/>
        <w:spacing w:before="220"/>
        <w:ind w:firstLine="540"/>
        <w:jc w:val="both"/>
      </w:pPr>
      <w:r>
        <w:t>4. Справки и медицинские заключения выдаются в произвольной форме, если законодательством Российской Федерации не установлено иное, на бумажном носителе и (или) в форме электронного документа с использованием усиленной квалифицированной электронной подписи медицинского работника.</w:t>
      </w:r>
    </w:p>
    <w:p w14:paraId="0346F004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5. Справки и медицинские заключения на бумажном носителе выдаются лицу (лицам), указанному (указанным) в </w:t>
      </w:r>
      <w:hyperlink w:anchor="P36">
        <w:r>
          <w:rPr>
            <w:color w:val="0000FF"/>
          </w:rPr>
          <w:t>пункте 1</w:t>
        </w:r>
      </w:hyperlink>
      <w:r>
        <w:t xml:space="preserve"> настоящего Порядка, при его (их) личном обращении в медицинскую организацию за получением указанных документов при предъявлении документа, удостоверяющего личность, за исключением случая, указанного в </w:t>
      </w:r>
      <w:hyperlink w:anchor="P65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14:paraId="53726EFE" w14:textId="77777777" w:rsidR="0069616A" w:rsidRDefault="0069616A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6. В отношении лиц, указанных в </w:t>
      </w:r>
      <w:hyperlink r:id="rId11">
        <w:r>
          <w:rPr>
            <w:color w:val="0000FF"/>
          </w:rPr>
          <w:t>части 2 статьи 20</w:t>
        </w:r>
      </w:hyperlink>
      <w:r>
        <w:t xml:space="preserve"> Федерального закона N 323-ФЗ, справки и медицинские заключения на бумажном носителе выдаются родителю или иному законному представителю при личном обращении за получением указанных документов при предъявлении документа, удостоверяющего личность родителя или иного законного представителя.</w:t>
      </w:r>
    </w:p>
    <w:p w14:paraId="6818E030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7. Справки и медицинские заключения в форме электронных документов предоставляются лицу (лицам), указанному (указанным) в </w:t>
      </w:r>
      <w:hyperlink w:anchor="P36">
        <w:r>
          <w:rPr>
            <w:color w:val="0000FF"/>
          </w:rPr>
          <w:t>пункте 1</w:t>
        </w:r>
      </w:hyperlink>
      <w:r>
        <w:t xml:space="preserve"> настоящего Порядка, при личном обращении или при направлении запроса в электронной форме, подписанного электронной подписью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6 апреля 2011 г. N 63-ФЗ "Об электронной подписи".</w:t>
      </w:r>
    </w:p>
    <w:p w14:paraId="1D5D8115" w14:textId="77777777" w:rsidR="0069616A" w:rsidRDefault="0069616A">
      <w:pPr>
        <w:pStyle w:val="ConsPlusNormal"/>
        <w:spacing w:before="220"/>
        <w:ind w:firstLine="540"/>
        <w:jc w:val="both"/>
      </w:pPr>
      <w:r>
        <w:t>8. Справки на бумажном носителе выдаются с проставлением штампа медицинской организации на бланке медицинской организации (при наличии), подписываются врачом (фельдшером, акушером (акушеркой), заверяются личной печатью врача (в случае оформления справки за подписью врача) и печатью медицинской организации (при наличии), на оттиске которой идентифицируется полное наименование медицинской организации в соответствии с учредительными документами.</w:t>
      </w:r>
    </w:p>
    <w:p w14:paraId="272DCED5" w14:textId="77777777" w:rsidR="0069616A" w:rsidRDefault="0069616A">
      <w:pPr>
        <w:pStyle w:val="ConsPlusNormal"/>
        <w:spacing w:before="220"/>
        <w:ind w:firstLine="540"/>
        <w:jc w:val="both"/>
      </w:pPr>
      <w:r>
        <w:t>При оформлении справок в медицинских организациях, оказывающих психиатрическую, наркологическую помощь, медицинскую помощь лицам, инфицированным вирусом иммунодефицита человека, используются печати или штампы без указания профиля медицинской помощи, оказываемой медицинской организацией.</w:t>
      </w:r>
    </w:p>
    <w:p w14:paraId="236490CE" w14:textId="77777777" w:rsidR="0069616A" w:rsidRDefault="0069616A">
      <w:pPr>
        <w:pStyle w:val="ConsPlusNormal"/>
        <w:spacing w:before="220"/>
        <w:ind w:firstLine="540"/>
        <w:jc w:val="both"/>
      </w:pPr>
      <w:r>
        <w:t>9. Медицинские заключения на бумажном носителе выдаются с проставлением штампа медицинской организации на бланке медицинской организации (при наличии), подписываются врачами-специалистами, участвующими в вынесении медицинского заключения, руководителем медицинской организации, заверяются печатью медицинской организации (при наличии), на оттиске которой идентифицируется полное наименование медицинской организации в соответствии с учредительными документами. В случае вынесения медицинского заключения врачебной комиссией медицинской организации медицинское заключение подписывается членами и председателем врачебной комиссии медицинской организации.</w:t>
      </w:r>
    </w:p>
    <w:p w14:paraId="6413F6FD" w14:textId="77777777" w:rsidR="0069616A" w:rsidRDefault="0069616A">
      <w:pPr>
        <w:pStyle w:val="ConsPlusNormal"/>
        <w:spacing w:before="220"/>
        <w:ind w:firstLine="540"/>
        <w:jc w:val="both"/>
      </w:pPr>
      <w:r>
        <w:t>При оформлении медицинских заключений в медицинских организациях, оказывающих психиатрическую, наркологическую помощь, медицинскую помощь лицам, инфицированным вирусом иммунодефицита человека, используются печати или штампы без указания профиля медицинской помощи, оказываемой медицинской организацией.</w:t>
      </w:r>
    </w:p>
    <w:p w14:paraId="6CF7450A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10. Медицинские заключения и справки в форме электронных документов формируются с использованием медицинских информационных систем, предусмотренных </w:t>
      </w:r>
      <w:hyperlink r:id="rId13">
        <w:r>
          <w:rPr>
            <w:color w:val="0000FF"/>
          </w:rPr>
          <w:t>частью 1 статьи 91</w:t>
        </w:r>
      </w:hyperlink>
      <w:r>
        <w:t xml:space="preserve"> Федерального закона N 323-ФЗ.</w:t>
      </w:r>
    </w:p>
    <w:p w14:paraId="65207782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11. Справки и медицинские заключения в форме электронных документов выдаются посредством медицинских информационных систем, предусмотренных </w:t>
      </w:r>
      <w:hyperlink r:id="rId14">
        <w:r>
          <w:rPr>
            <w:color w:val="0000FF"/>
          </w:rPr>
          <w:t>частью 1 статьи 91</w:t>
        </w:r>
      </w:hyperlink>
      <w:r>
        <w:t xml:space="preserve"> Федерального закона N 323-ФЗ, федеральной государственной информационной системы "Единый </w:t>
      </w:r>
      <w:r>
        <w:lastRenderedPageBreak/>
        <w:t xml:space="preserve">портал государственных и муниципальных услуг (функций)" &lt;3&gt;, региональных порталов государственных и муниципальных услуг (функций) &lt;4&gt;, если лицом, указанным в </w:t>
      </w:r>
      <w:hyperlink w:anchor="P36">
        <w:r>
          <w:rPr>
            <w:color w:val="0000FF"/>
          </w:rPr>
          <w:t>пункте 1</w:t>
        </w:r>
      </w:hyperlink>
      <w:r>
        <w:t xml:space="preserve"> настоящего Порядка, не определен (выбран) иной способ получения (выдачи) справки или заключения.</w:t>
      </w:r>
    </w:p>
    <w:p w14:paraId="29959F34" w14:textId="77777777" w:rsidR="0069616A" w:rsidRDefault="0069616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C0953B9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>
        <w:r>
          <w:rPr>
            <w:color w:val="0000FF"/>
          </w:rPr>
          <w:t>Пункт 1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 октября 2011 г. N 861.</w:t>
      </w:r>
    </w:p>
    <w:p w14:paraId="3CDDC523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>
        <w:r>
          <w:rPr>
            <w:color w:val="0000FF"/>
          </w:rPr>
          <w:t>Пункт 2</w:t>
        </w:r>
      </w:hyperlink>
      <w:r>
        <w:t xml:space="preserve"> требований к региональным порталам государственных и муниципальных услуг (функций), утвержденных постановлением Правительства Российской Федерации от 24 октября 2011 г. N 861.</w:t>
      </w:r>
    </w:p>
    <w:p w14:paraId="22E09CF8" w14:textId="77777777" w:rsidR="0069616A" w:rsidRDefault="0069616A">
      <w:pPr>
        <w:pStyle w:val="ConsPlusNormal"/>
        <w:jc w:val="both"/>
      </w:pPr>
    </w:p>
    <w:p w14:paraId="1DF293FD" w14:textId="77777777" w:rsidR="0069616A" w:rsidRDefault="0069616A">
      <w:pPr>
        <w:pStyle w:val="ConsPlusNormal"/>
        <w:ind w:firstLine="540"/>
        <w:jc w:val="both"/>
      </w:pPr>
      <w:r>
        <w:t>12. Справки и медицинские заключения выдаются на основании информации, содержащейся в медицинской документации пациента.</w:t>
      </w:r>
    </w:p>
    <w:p w14:paraId="7E2405BB" w14:textId="77777777" w:rsidR="0069616A" w:rsidRDefault="0069616A">
      <w:pPr>
        <w:pStyle w:val="ConsPlusNormal"/>
        <w:spacing w:before="220"/>
        <w:ind w:firstLine="540"/>
        <w:jc w:val="both"/>
      </w:pPr>
      <w:r>
        <w:t>13. Медицинские заключения выдаются по результатам медицинского освидетельствования, медицинского осмотра, диспансеризации, принятия решения врачебной комиссией медицинской организации, а также в иных случаях, когда законодательством Российской Федерации предусматривается наличие медицинского заключения.</w:t>
      </w:r>
    </w:p>
    <w:p w14:paraId="46FCD94F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Срок выдачи медицинского заключения не должен превышать 3 рабочих дней после дня проведения медицинского освидетельствования, медицинского осмотра, диспансеризации, принятия решения врачебной комиссией медицинской организации, а также в иных случаях, когда законодательством Российской Федерации предусматривается наличие медицинского заключения, за исключением заключения о причине смерти и диагнозе заболевания, которое должно быть выдано в день обращения лица (органа), указанного в </w:t>
      </w:r>
      <w:hyperlink w:anchor="P40">
        <w:r>
          <w:rPr>
            <w:color w:val="0000FF"/>
          </w:rPr>
          <w:t>абзаце втором пункта 1</w:t>
        </w:r>
      </w:hyperlink>
      <w:r>
        <w:t xml:space="preserve"> настоящего Порядка.</w:t>
      </w:r>
    </w:p>
    <w:p w14:paraId="6D2987A2" w14:textId="77777777" w:rsidR="0069616A" w:rsidRDefault="0069616A">
      <w:pPr>
        <w:pStyle w:val="ConsPlusNormal"/>
        <w:spacing w:before="220"/>
        <w:ind w:firstLine="540"/>
        <w:jc w:val="both"/>
      </w:pPr>
      <w:r>
        <w:t xml:space="preserve">14. Сведения о выдаче лицу (лицам), указанному (указанным) в </w:t>
      </w:r>
      <w:hyperlink w:anchor="P36">
        <w:r>
          <w:rPr>
            <w:color w:val="0000FF"/>
          </w:rPr>
          <w:t>пункте 1</w:t>
        </w:r>
      </w:hyperlink>
      <w:r>
        <w:t xml:space="preserve"> настоящего Порядка, справки, медицинского заключения вносятся в медицинскую документацию пациента.</w:t>
      </w:r>
    </w:p>
    <w:p w14:paraId="6D454D2E" w14:textId="77777777" w:rsidR="0069616A" w:rsidRDefault="0069616A">
      <w:pPr>
        <w:pStyle w:val="ConsPlusNormal"/>
        <w:jc w:val="both"/>
      </w:pPr>
    </w:p>
    <w:p w14:paraId="16AEDD51" w14:textId="77777777" w:rsidR="0069616A" w:rsidRDefault="0069616A">
      <w:pPr>
        <w:pStyle w:val="ConsPlusNormal"/>
        <w:jc w:val="both"/>
      </w:pPr>
    </w:p>
    <w:p w14:paraId="4D6D2CCA" w14:textId="77777777" w:rsidR="0069616A" w:rsidRDefault="006961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61E3A76" w14:textId="77777777" w:rsidR="00D64277" w:rsidRDefault="00D64277"/>
    <w:sectPr w:rsidR="00D64277" w:rsidSect="0069616A">
      <w:pgSz w:w="11906" w:h="16838" w:code="9"/>
      <w:pgMar w:top="238" w:right="850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6A"/>
    <w:rsid w:val="0069616A"/>
    <w:rsid w:val="007C307E"/>
    <w:rsid w:val="00843590"/>
    <w:rsid w:val="00D64277"/>
    <w:rsid w:val="00D97EB7"/>
    <w:rsid w:val="00E0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4E83"/>
  <w15:chartTrackingRefBased/>
  <w15:docId w15:val="{DD13D465-E5FD-440E-ACF0-1204B3DD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1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1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1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1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1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1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1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61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1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1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1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6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6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6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61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61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61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61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61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616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961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961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961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01230" TargetMode="External"/><Relationship Id="rId13" Type="http://schemas.openxmlformats.org/officeDocument/2006/relationships/hyperlink" Target="https://login.consultant.ru/link/?req=doc&amp;base=RZB&amp;n=541061&amp;dst=46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01289" TargetMode="External"/><Relationship Id="rId12" Type="http://schemas.openxmlformats.org/officeDocument/2006/relationships/hyperlink" Target="https://login.consultant.ru/link/?req=doc&amp;base=RZB&amp;n=51160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521885&amp;dst=1002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526408&amp;dst=104" TargetMode="External"/><Relationship Id="rId11" Type="http://schemas.openxmlformats.org/officeDocument/2006/relationships/hyperlink" Target="https://login.consultant.ru/link/?req=doc&amp;base=RZB&amp;n=541061&amp;dst=100254" TargetMode="External"/><Relationship Id="rId5" Type="http://schemas.openxmlformats.org/officeDocument/2006/relationships/hyperlink" Target="https://login.consultant.ru/link/?req=doc&amp;base=RZB&amp;n=541061&amp;dst=242" TargetMode="External"/><Relationship Id="rId15" Type="http://schemas.openxmlformats.org/officeDocument/2006/relationships/hyperlink" Target="https://login.consultant.ru/link/?req=doc&amp;base=RZB&amp;n=521885&amp;dst=100174" TargetMode="External"/><Relationship Id="rId10" Type="http://schemas.openxmlformats.org/officeDocument/2006/relationships/hyperlink" Target="https://login.consultant.ru/link/?req=doc&amp;base=RZB&amp;n=541061&amp;dst=52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529656&amp;dst=100059" TargetMode="External"/><Relationship Id="rId14" Type="http://schemas.openxmlformats.org/officeDocument/2006/relationships/hyperlink" Target="https://login.consultant.ru/link/?req=doc&amp;base=RZB&amp;n=541061&amp;dst=4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1825</Words>
  <Characters>10408</Characters>
  <Application>Microsoft Office Word</Application>
  <DocSecurity>0</DocSecurity>
  <Lines>86</Lines>
  <Paragraphs>24</Paragraphs>
  <ScaleCrop>false</ScaleCrop>
  <Company/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Андреева</dc:creator>
  <cp:keywords/>
  <dc:description/>
  <cp:lastModifiedBy>Дарья Андреева</cp:lastModifiedBy>
  <cp:revision>1</cp:revision>
  <dcterms:created xsi:type="dcterms:W3CDTF">2026-09-09T08:00:00Z</dcterms:created>
  <dcterms:modified xsi:type="dcterms:W3CDTF">2026-09-09T08:01:00Z</dcterms:modified>
</cp:coreProperties>
</file>